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B783B" w14:textId="77777777" w:rsidR="00A00B04" w:rsidRPr="008761E3" w:rsidRDefault="00A00B04" w:rsidP="00A00B04">
      <w:pPr>
        <w:rPr>
          <w:rFonts w:ascii="Garamond" w:hAnsi="Garamond"/>
          <w:caps/>
          <w:sz w:val="28"/>
          <w:szCs w:val="28"/>
          <w:u w:val="single"/>
        </w:rPr>
      </w:pPr>
    </w:p>
    <w:p w14:paraId="6A50327E" w14:textId="77777777" w:rsidR="008761E3" w:rsidRPr="00B94DEF" w:rsidRDefault="00E649FE" w:rsidP="008761E3">
      <w:pPr>
        <w:jc w:val="center"/>
        <w:rPr>
          <w:rFonts w:ascii="Garamond" w:hAnsi="Garamond"/>
          <w:b/>
          <w:caps/>
          <w:sz w:val="28"/>
          <w:szCs w:val="28"/>
        </w:rPr>
      </w:pPr>
      <w:r w:rsidRPr="00B94DEF">
        <w:rPr>
          <w:rFonts w:ascii="Garamond" w:hAnsi="Garamond"/>
          <w:b/>
          <w:caps/>
          <w:sz w:val="28"/>
          <w:szCs w:val="28"/>
        </w:rPr>
        <w:t>Proposing Revision</w:t>
      </w:r>
      <w:r w:rsidR="00A00B04" w:rsidRPr="00B94DEF">
        <w:rPr>
          <w:rFonts w:ascii="Garamond" w:hAnsi="Garamond"/>
          <w:b/>
          <w:caps/>
          <w:sz w:val="28"/>
          <w:szCs w:val="28"/>
        </w:rPr>
        <w:t xml:space="preserve">s to </w:t>
      </w:r>
    </w:p>
    <w:p w14:paraId="21ADFB6C" w14:textId="77777777" w:rsidR="00A00B04" w:rsidRPr="008761E3" w:rsidRDefault="00A00B04" w:rsidP="008761E3">
      <w:pPr>
        <w:jc w:val="center"/>
        <w:rPr>
          <w:rFonts w:ascii="Garamond" w:hAnsi="Garamond"/>
          <w:b/>
          <w:caps/>
          <w:sz w:val="28"/>
          <w:szCs w:val="28"/>
          <w:u w:val="single"/>
        </w:rPr>
      </w:pPr>
      <w:r w:rsidRPr="008761E3">
        <w:rPr>
          <w:rFonts w:ascii="Garamond" w:hAnsi="Garamond"/>
          <w:b/>
          <w:caps/>
          <w:sz w:val="28"/>
          <w:szCs w:val="28"/>
          <w:u w:val="single"/>
        </w:rPr>
        <w:t xml:space="preserve">Departmental </w:t>
      </w:r>
      <w:r w:rsidR="00E649FE" w:rsidRPr="008761E3">
        <w:rPr>
          <w:rFonts w:ascii="Garamond" w:hAnsi="Garamond"/>
          <w:b/>
          <w:caps/>
          <w:sz w:val="28"/>
          <w:szCs w:val="28"/>
          <w:u w:val="single"/>
        </w:rPr>
        <w:t>Governance Documents</w:t>
      </w:r>
    </w:p>
    <w:p w14:paraId="2A931276" w14:textId="77777777" w:rsidR="00A00B04" w:rsidRPr="008761E3" w:rsidRDefault="00A00B04" w:rsidP="00A00B04">
      <w:pPr>
        <w:rPr>
          <w:rFonts w:ascii="Garamond" w:hAnsi="Garamond"/>
        </w:rPr>
      </w:pPr>
    </w:p>
    <w:p w14:paraId="6738037E" w14:textId="77777777" w:rsidR="00A47697" w:rsidRPr="00A47697" w:rsidRDefault="00A47697" w:rsidP="00A47697">
      <w:pPr>
        <w:pStyle w:val="NormalWeb"/>
        <w:rPr>
          <w:rFonts w:ascii="Garamond" w:hAnsi="Garamond"/>
        </w:rPr>
      </w:pPr>
      <w:r w:rsidRPr="00A47697">
        <w:rPr>
          <w:rFonts w:ascii="Garamond" w:hAnsi="Garamond"/>
        </w:rPr>
        <w:t>Current procedures for the approval of revised departmental governance documents have been in place since 2011 following a pilot project of several units to test the procedures. Our continuing goals for the approval process in the Office of Academic Affairs are to:</w:t>
      </w:r>
    </w:p>
    <w:p w14:paraId="6AEAF5AD" w14:textId="77777777" w:rsidR="00A47697" w:rsidRPr="00A47697" w:rsidRDefault="00A47697" w:rsidP="00A47697">
      <w:pPr>
        <w:pStyle w:val="NormalWeb"/>
        <w:rPr>
          <w:rFonts w:ascii="Garamond" w:hAnsi="Garamond"/>
        </w:rPr>
      </w:pPr>
      <w:r w:rsidRPr="00A47697">
        <w:rPr>
          <w:rFonts w:ascii="Garamond" w:hAnsi="Garamond"/>
        </w:rPr>
        <w:t>(1) Verify alignment with University guidelines and governance documents;</w:t>
      </w:r>
    </w:p>
    <w:p w14:paraId="52DFE62F" w14:textId="77777777" w:rsidR="00A47697" w:rsidRPr="00A47697" w:rsidRDefault="00A47697" w:rsidP="00A47697">
      <w:pPr>
        <w:pStyle w:val="NormalWeb"/>
        <w:rPr>
          <w:rFonts w:ascii="Garamond" w:hAnsi="Garamond"/>
        </w:rPr>
      </w:pPr>
      <w:r w:rsidRPr="00A47697">
        <w:rPr>
          <w:rFonts w:ascii="Garamond" w:hAnsi="Garamond"/>
        </w:rPr>
        <w:t>(2) Ensure compliance with appropriate contracts and collective bargaining agreements; and</w:t>
      </w:r>
    </w:p>
    <w:p w14:paraId="728E681F" w14:textId="77777777" w:rsidR="00A47697" w:rsidRPr="00A47697" w:rsidRDefault="00A47697" w:rsidP="00A47697">
      <w:pPr>
        <w:pStyle w:val="NormalWeb"/>
        <w:rPr>
          <w:rFonts w:ascii="Garamond" w:hAnsi="Garamond"/>
        </w:rPr>
      </w:pPr>
      <w:r w:rsidRPr="00A47697">
        <w:rPr>
          <w:rFonts w:ascii="Garamond" w:hAnsi="Garamond"/>
        </w:rPr>
        <w:t>(3) Make recommendations and/or provide examples from other units that help clarify or streamline proposed revisions.</w:t>
      </w:r>
    </w:p>
    <w:p w14:paraId="5C3D5F4D" w14:textId="05564FE8" w:rsidR="008D4288" w:rsidRDefault="00A00B04" w:rsidP="00A47697">
      <w:pPr>
        <w:rPr>
          <w:rFonts w:ascii="Garamond" w:hAnsi="Garamond"/>
        </w:rPr>
      </w:pPr>
      <w:r w:rsidRPr="008D4288">
        <w:rPr>
          <w:rFonts w:ascii="Garamond" w:hAnsi="Garamond"/>
        </w:rPr>
        <w:t xml:space="preserve">All proposed revisions to departmental guidelines must receive OAA approval before implementation.  </w:t>
      </w:r>
      <w:r w:rsidR="008D4288" w:rsidRPr="008D4288">
        <w:rPr>
          <w:rFonts w:ascii="Garamond" w:hAnsi="Garamond"/>
        </w:rPr>
        <w:t xml:space="preserve">We ask that you </w:t>
      </w:r>
      <w:r w:rsidR="004C6915">
        <w:rPr>
          <w:rFonts w:ascii="Garamond" w:hAnsi="Garamond"/>
        </w:rPr>
        <w:t>use the “track all changes” feature in WORD to document the review process</w:t>
      </w:r>
      <w:r w:rsidR="008D4288" w:rsidRPr="008D4288">
        <w:rPr>
          <w:rFonts w:ascii="Garamond" w:hAnsi="Garamond"/>
        </w:rPr>
        <w:t xml:space="preserve">. Questions may be directed to </w:t>
      </w:r>
      <w:r w:rsidR="00251292">
        <w:rPr>
          <w:rFonts w:ascii="Garamond" w:hAnsi="Garamond"/>
        </w:rPr>
        <w:t xml:space="preserve">Hannah Miller </w:t>
      </w:r>
      <w:hyperlink r:id="rId8" w:history="1">
        <w:r w:rsidR="00251292" w:rsidRPr="00360A33">
          <w:rPr>
            <w:rStyle w:val="Hyperlink"/>
            <w:rFonts w:ascii="Garamond" w:hAnsi="Garamond"/>
          </w:rPr>
          <w:t>hmm9@pdx.edu</w:t>
        </w:r>
      </w:hyperlink>
      <w:r w:rsidR="00251292">
        <w:rPr>
          <w:rFonts w:ascii="Garamond" w:hAnsi="Garamond"/>
        </w:rPr>
        <w:t>.</w:t>
      </w:r>
    </w:p>
    <w:p w14:paraId="397DF87F" w14:textId="77777777" w:rsidR="006971AF" w:rsidRPr="008D4288" w:rsidRDefault="006971AF" w:rsidP="00A47697">
      <w:pPr>
        <w:rPr>
          <w:rFonts w:ascii="Garamond" w:hAnsi="Garamond"/>
        </w:rPr>
      </w:pPr>
    </w:p>
    <w:p w14:paraId="30B2ECB7" w14:textId="77777777" w:rsidR="00A00B04" w:rsidRPr="008761E3" w:rsidRDefault="00A00B04" w:rsidP="00A47697">
      <w:pPr>
        <w:rPr>
          <w:rFonts w:ascii="Garamond" w:hAnsi="Garamond"/>
        </w:rPr>
      </w:pPr>
      <w:r w:rsidRPr="008761E3">
        <w:rPr>
          <w:rFonts w:ascii="Garamond" w:hAnsi="Garamond"/>
        </w:rPr>
        <w:t>All revised documents must include the following information:</w:t>
      </w:r>
    </w:p>
    <w:p w14:paraId="5B2FF462" w14:textId="77777777" w:rsidR="00A00B04" w:rsidRPr="008761E3" w:rsidRDefault="00A00B04" w:rsidP="00A00B04">
      <w:pPr>
        <w:rPr>
          <w:rFonts w:ascii="Garamond" w:hAnsi="Garamond"/>
        </w:rPr>
      </w:pPr>
    </w:p>
    <w:tbl>
      <w:tblPr>
        <w:tblW w:w="10260" w:type="dxa"/>
        <w:tblInd w:w="-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0260"/>
      </w:tblGrid>
      <w:tr w:rsidR="008761E3" w:rsidRPr="008761E3" w14:paraId="7C11117C" w14:textId="77777777" w:rsidTr="008761E3">
        <w:tc>
          <w:tcPr>
            <w:tcW w:w="10260" w:type="dxa"/>
          </w:tcPr>
          <w:p w14:paraId="59BF2D84" w14:textId="77777777" w:rsidR="008761E3" w:rsidRPr="008761E3" w:rsidRDefault="008761E3" w:rsidP="00A00B04">
            <w:pPr>
              <w:rPr>
                <w:rFonts w:ascii="Garamond" w:hAnsi="Garamond"/>
                <w:b/>
              </w:rPr>
            </w:pPr>
            <w:r w:rsidRPr="008761E3">
              <w:rPr>
                <w:rFonts w:ascii="Garamond" w:hAnsi="Garamond"/>
                <w:b/>
              </w:rPr>
              <w:t>School/College:</w:t>
            </w:r>
          </w:p>
          <w:p w14:paraId="1641F999" w14:textId="77777777" w:rsidR="008761E3" w:rsidRPr="008761E3" w:rsidRDefault="008761E3" w:rsidP="00A00B04">
            <w:pPr>
              <w:rPr>
                <w:rFonts w:ascii="Garamond" w:hAnsi="Garamond"/>
                <w:color w:val="17365D"/>
              </w:rPr>
            </w:pPr>
          </w:p>
        </w:tc>
      </w:tr>
      <w:tr w:rsidR="008761E3" w:rsidRPr="008761E3" w14:paraId="34EF2565" w14:textId="77777777" w:rsidTr="008761E3">
        <w:tc>
          <w:tcPr>
            <w:tcW w:w="10260" w:type="dxa"/>
          </w:tcPr>
          <w:p w14:paraId="35D8B703" w14:textId="77777777" w:rsidR="008761E3" w:rsidRPr="008761E3" w:rsidRDefault="008761E3" w:rsidP="00A00B04">
            <w:pPr>
              <w:rPr>
                <w:rFonts w:ascii="Garamond" w:hAnsi="Garamond"/>
                <w:b/>
              </w:rPr>
            </w:pPr>
            <w:r w:rsidRPr="008761E3">
              <w:rPr>
                <w:rFonts w:ascii="Garamond" w:hAnsi="Garamond"/>
                <w:b/>
              </w:rPr>
              <w:t>Unit Name:</w:t>
            </w:r>
          </w:p>
          <w:p w14:paraId="55F1B665" w14:textId="77777777" w:rsidR="008761E3" w:rsidRPr="008761E3" w:rsidRDefault="008761E3" w:rsidP="00A00B04">
            <w:pPr>
              <w:rPr>
                <w:rFonts w:ascii="Garamond" w:hAnsi="Garamond"/>
                <w:color w:val="17365D"/>
              </w:rPr>
            </w:pPr>
          </w:p>
        </w:tc>
      </w:tr>
      <w:tr w:rsidR="008761E3" w:rsidRPr="008761E3" w14:paraId="088F4A59" w14:textId="77777777" w:rsidTr="008761E3">
        <w:tc>
          <w:tcPr>
            <w:tcW w:w="10260" w:type="dxa"/>
            <w:vAlign w:val="center"/>
          </w:tcPr>
          <w:p w14:paraId="557A7253" w14:textId="77777777" w:rsidR="008761E3" w:rsidRPr="008761E3" w:rsidRDefault="008761E3" w:rsidP="00E649FE">
            <w:pPr>
              <w:rPr>
                <w:rFonts w:ascii="Garamond" w:hAnsi="Garamond"/>
              </w:rPr>
            </w:pPr>
            <w:r w:rsidRPr="008761E3">
              <w:rPr>
                <w:rFonts w:ascii="Garamond" w:hAnsi="Garamond"/>
                <w:b/>
              </w:rPr>
              <w:t>What prompted the proposed revision(s) to your unit’s Departmental Governance documents</w:t>
            </w:r>
            <w:r w:rsidRPr="008761E3">
              <w:rPr>
                <w:rFonts w:ascii="Garamond" w:hAnsi="Garamond"/>
              </w:rPr>
              <w:t>?</w:t>
            </w:r>
          </w:p>
          <w:p w14:paraId="5580C3CD" w14:textId="77777777" w:rsidR="008761E3" w:rsidRPr="008761E3" w:rsidRDefault="008761E3" w:rsidP="00E649FE">
            <w:pPr>
              <w:rPr>
                <w:rFonts w:ascii="Garamond" w:hAnsi="Garamond"/>
              </w:rPr>
            </w:pPr>
          </w:p>
          <w:p w14:paraId="47E46DA8" w14:textId="77777777" w:rsidR="008761E3" w:rsidRPr="008761E3" w:rsidRDefault="008761E3" w:rsidP="00E649FE">
            <w:pPr>
              <w:rPr>
                <w:rFonts w:ascii="Garamond" w:hAnsi="Garamond"/>
              </w:rPr>
            </w:pPr>
          </w:p>
          <w:p w14:paraId="214FAC3C" w14:textId="77777777" w:rsidR="008761E3" w:rsidRPr="008761E3" w:rsidRDefault="008761E3" w:rsidP="00A00B04">
            <w:pPr>
              <w:rPr>
                <w:rFonts w:ascii="Garamond" w:hAnsi="Garamond"/>
                <w:color w:val="17365D"/>
              </w:rPr>
            </w:pPr>
          </w:p>
        </w:tc>
      </w:tr>
      <w:tr w:rsidR="008761E3" w:rsidRPr="008761E3" w14:paraId="24001867" w14:textId="77777777" w:rsidTr="008761E3">
        <w:tc>
          <w:tcPr>
            <w:tcW w:w="10260" w:type="dxa"/>
            <w:vAlign w:val="center"/>
          </w:tcPr>
          <w:p w14:paraId="7C23F5EB" w14:textId="77777777" w:rsidR="008761E3" w:rsidRPr="008761E3" w:rsidRDefault="008761E3" w:rsidP="00A00B04">
            <w:pPr>
              <w:rPr>
                <w:rFonts w:ascii="Garamond" w:hAnsi="Garamond"/>
                <w:b/>
              </w:rPr>
            </w:pPr>
            <w:r w:rsidRPr="008761E3">
              <w:rPr>
                <w:rFonts w:ascii="Garamond" w:hAnsi="Garamond"/>
                <w:b/>
              </w:rPr>
              <w:t xml:space="preserve">Briefly describe your unit’s established process for </w:t>
            </w:r>
            <w:proofErr w:type="gramStart"/>
            <w:r w:rsidRPr="008761E3">
              <w:rPr>
                <w:rFonts w:ascii="Garamond" w:hAnsi="Garamond"/>
                <w:b/>
              </w:rPr>
              <w:t>making revisions to</w:t>
            </w:r>
            <w:proofErr w:type="gramEnd"/>
            <w:r w:rsidRPr="008761E3">
              <w:rPr>
                <w:rFonts w:ascii="Garamond" w:hAnsi="Garamond"/>
                <w:b/>
              </w:rPr>
              <w:t xml:space="preserve"> its governance documents?</w:t>
            </w:r>
          </w:p>
          <w:p w14:paraId="0A9E446A" w14:textId="77777777" w:rsidR="008761E3" w:rsidRPr="008761E3" w:rsidRDefault="008761E3" w:rsidP="00A00B04">
            <w:pPr>
              <w:rPr>
                <w:rFonts w:ascii="Garamond" w:hAnsi="Garamond"/>
              </w:rPr>
            </w:pPr>
          </w:p>
          <w:p w14:paraId="74B35CB6" w14:textId="77777777" w:rsidR="008761E3" w:rsidRPr="008761E3" w:rsidRDefault="008761E3" w:rsidP="00A00B04">
            <w:pPr>
              <w:rPr>
                <w:rFonts w:ascii="Garamond" w:hAnsi="Garamond"/>
              </w:rPr>
            </w:pPr>
          </w:p>
          <w:p w14:paraId="1FF8B9E4" w14:textId="77777777" w:rsidR="008761E3" w:rsidRPr="008761E3" w:rsidRDefault="008761E3" w:rsidP="00A00B04">
            <w:pPr>
              <w:rPr>
                <w:rFonts w:ascii="Garamond" w:hAnsi="Garamond"/>
                <w:color w:val="17365D"/>
              </w:rPr>
            </w:pPr>
          </w:p>
        </w:tc>
      </w:tr>
      <w:tr w:rsidR="008761E3" w:rsidRPr="008761E3" w14:paraId="0AD1D9EA" w14:textId="77777777" w:rsidTr="008761E3">
        <w:tc>
          <w:tcPr>
            <w:tcW w:w="10260" w:type="dxa"/>
            <w:vAlign w:val="center"/>
          </w:tcPr>
          <w:p w14:paraId="32B4E037" w14:textId="77777777" w:rsidR="008761E3" w:rsidRPr="008761E3" w:rsidRDefault="008761E3" w:rsidP="00A00B04">
            <w:pPr>
              <w:rPr>
                <w:rFonts w:ascii="Garamond" w:hAnsi="Garamond"/>
                <w:b/>
              </w:rPr>
            </w:pPr>
            <w:r w:rsidRPr="008761E3">
              <w:rPr>
                <w:rFonts w:ascii="Garamond" w:hAnsi="Garamond"/>
                <w:b/>
              </w:rPr>
              <w:t>Was this process followed?</w:t>
            </w:r>
          </w:p>
          <w:p w14:paraId="600A6BAE" w14:textId="77777777" w:rsidR="008761E3" w:rsidRPr="008761E3" w:rsidRDefault="008761E3" w:rsidP="00A00B04">
            <w:pPr>
              <w:rPr>
                <w:rFonts w:ascii="Garamond" w:hAnsi="Garamond"/>
                <w:color w:val="17365D"/>
              </w:rPr>
            </w:pPr>
          </w:p>
        </w:tc>
      </w:tr>
      <w:tr w:rsidR="008761E3" w:rsidRPr="008761E3" w14:paraId="6910C393" w14:textId="77777777" w:rsidTr="008761E3">
        <w:tc>
          <w:tcPr>
            <w:tcW w:w="10260" w:type="dxa"/>
            <w:vAlign w:val="center"/>
          </w:tcPr>
          <w:p w14:paraId="2FA1A878" w14:textId="77777777" w:rsidR="008761E3" w:rsidRPr="008761E3" w:rsidRDefault="008761E3" w:rsidP="00A00B04">
            <w:pPr>
              <w:rPr>
                <w:rFonts w:ascii="Garamond" w:hAnsi="Garamond"/>
                <w:b/>
              </w:rPr>
            </w:pPr>
            <w:r w:rsidRPr="008761E3">
              <w:rPr>
                <w:rFonts w:ascii="Garamond" w:hAnsi="Garamond"/>
                <w:b/>
              </w:rPr>
              <w:t>If the established process was not followed, why was it not followed?</w:t>
            </w:r>
          </w:p>
          <w:p w14:paraId="67C8E1DA" w14:textId="77777777" w:rsidR="008761E3" w:rsidRPr="008761E3" w:rsidRDefault="008761E3" w:rsidP="00A00B04">
            <w:pPr>
              <w:rPr>
                <w:rFonts w:ascii="Garamond" w:hAnsi="Garamond"/>
              </w:rPr>
            </w:pPr>
          </w:p>
          <w:p w14:paraId="208D555E" w14:textId="77777777" w:rsidR="008761E3" w:rsidRPr="008761E3" w:rsidRDefault="008761E3" w:rsidP="00A00B04">
            <w:pPr>
              <w:rPr>
                <w:rFonts w:ascii="Garamond" w:hAnsi="Garamond"/>
                <w:color w:val="17365D"/>
              </w:rPr>
            </w:pPr>
          </w:p>
        </w:tc>
      </w:tr>
      <w:tr w:rsidR="008761E3" w:rsidRPr="008761E3" w14:paraId="5ECE2133" w14:textId="77777777" w:rsidTr="008761E3">
        <w:tc>
          <w:tcPr>
            <w:tcW w:w="10260" w:type="dxa"/>
            <w:vAlign w:val="center"/>
          </w:tcPr>
          <w:p w14:paraId="432BC2BB" w14:textId="77777777" w:rsidR="008761E3" w:rsidRPr="008761E3" w:rsidRDefault="008761E3" w:rsidP="00A00B04">
            <w:pPr>
              <w:rPr>
                <w:rFonts w:ascii="Garamond" w:hAnsi="Garamond"/>
                <w:b/>
              </w:rPr>
            </w:pPr>
            <w:r w:rsidRPr="008761E3">
              <w:rPr>
                <w:rFonts w:ascii="Garamond" w:hAnsi="Garamond"/>
                <w:b/>
              </w:rPr>
              <w:t>Who should be contacted to answer questions or consult with OAA?</w:t>
            </w:r>
          </w:p>
          <w:p w14:paraId="00DA6218" w14:textId="77777777" w:rsidR="008761E3" w:rsidRPr="008761E3" w:rsidRDefault="008761E3" w:rsidP="00A00B04">
            <w:pPr>
              <w:rPr>
                <w:rFonts w:ascii="Garamond" w:hAnsi="Garamond"/>
              </w:rPr>
            </w:pPr>
          </w:p>
          <w:p w14:paraId="54F1E43F" w14:textId="77777777" w:rsidR="008761E3" w:rsidRPr="008761E3" w:rsidRDefault="008761E3" w:rsidP="00A00B04">
            <w:pPr>
              <w:rPr>
                <w:rFonts w:ascii="Garamond" w:hAnsi="Garamond"/>
                <w:color w:val="17365D"/>
              </w:rPr>
            </w:pPr>
          </w:p>
        </w:tc>
      </w:tr>
      <w:tr w:rsidR="00A00B04" w:rsidRPr="008761E3" w14:paraId="515A7840" w14:textId="77777777" w:rsidTr="008761E3">
        <w:tc>
          <w:tcPr>
            <w:tcW w:w="10260" w:type="dxa"/>
            <w:vAlign w:val="center"/>
          </w:tcPr>
          <w:p w14:paraId="24DC7E71" w14:textId="77777777" w:rsidR="00A00B04" w:rsidRPr="008761E3" w:rsidRDefault="00A00B04" w:rsidP="00A00B04">
            <w:pPr>
              <w:rPr>
                <w:rFonts w:ascii="Garamond" w:hAnsi="Garamond"/>
                <w:b/>
              </w:rPr>
            </w:pPr>
            <w:r w:rsidRPr="008761E3">
              <w:rPr>
                <w:rFonts w:ascii="Garamond" w:hAnsi="Garamond"/>
                <w:b/>
              </w:rPr>
              <w:t>Provide the following documents with this completed template</w:t>
            </w:r>
            <w:r w:rsidR="008761E3" w:rsidRPr="008761E3">
              <w:rPr>
                <w:rFonts w:ascii="Garamond" w:hAnsi="Garamond"/>
                <w:b/>
              </w:rPr>
              <w:t xml:space="preserve"> (please check each item)</w:t>
            </w:r>
            <w:r w:rsidRPr="008761E3">
              <w:rPr>
                <w:rFonts w:ascii="Garamond" w:hAnsi="Garamond"/>
                <w:b/>
              </w:rPr>
              <w:t>:</w:t>
            </w:r>
          </w:p>
          <w:p w14:paraId="39EB7185" w14:textId="77777777" w:rsidR="00E649FE" w:rsidRPr="008761E3" w:rsidRDefault="00E649FE" w:rsidP="00A00B04">
            <w:pPr>
              <w:rPr>
                <w:rFonts w:ascii="Garamond" w:hAnsi="Garamond"/>
              </w:rPr>
            </w:pPr>
          </w:p>
          <w:p w14:paraId="186EC533" w14:textId="5A02DB9A" w:rsidR="00A00B04" w:rsidRDefault="00A00B04" w:rsidP="005C4E53">
            <w:pPr>
              <w:numPr>
                <w:ilvl w:val="0"/>
                <w:numId w:val="16"/>
              </w:numPr>
              <w:rPr>
                <w:rFonts w:ascii="Garamond" w:hAnsi="Garamond"/>
              </w:rPr>
            </w:pPr>
            <w:r w:rsidRPr="008761E3">
              <w:rPr>
                <w:rFonts w:ascii="Garamond" w:hAnsi="Garamond"/>
              </w:rPr>
              <w:t>A copy of the current approved departmental governance document</w:t>
            </w:r>
            <w:r w:rsidR="004C6915">
              <w:rPr>
                <w:rFonts w:ascii="Garamond" w:hAnsi="Garamond"/>
              </w:rPr>
              <w:t xml:space="preserve"> with attached signature sheet</w:t>
            </w:r>
            <w:r w:rsidRPr="008761E3">
              <w:rPr>
                <w:rFonts w:ascii="Garamond" w:hAnsi="Garamond"/>
              </w:rPr>
              <w:t>.</w:t>
            </w:r>
          </w:p>
          <w:p w14:paraId="6C8FECBF" w14:textId="77777777" w:rsidR="008761E3" w:rsidRPr="008761E3" w:rsidRDefault="008761E3" w:rsidP="008761E3">
            <w:pPr>
              <w:ind w:left="720"/>
              <w:rPr>
                <w:rFonts w:ascii="Garamond" w:hAnsi="Garamond"/>
              </w:rPr>
            </w:pPr>
          </w:p>
          <w:p w14:paraId="687A5691" w14:textId="6043BEFE" w:rsidR="00A00B04" w:rsidRDefault="00A00B04" w:rsidP="005C4E53">
            <w:pPr>
              <w:numPr>
                <w:ilvl w:val="0"/>
                <w:numId w:val="16"/>
              </w:numPr>
              <w:rPr>
                <w:rFonts w:ascii="Garamond" w:hAnsi="Garamond"/>
              </w:rPr>
            </w:pPr>
            <w:r w:rsidRPr="008761E3">
              <w:rPr>
                <w:rFonts w:ascii="Garamond" w:hAnsi="Garamond"/>
              </w:rPr>
              <w:lastRenderedPageBreak/>
              <w:t>A copy of the revised governance document that clearly shows the proposed</w:t>
            </w:r>
            <w:r w:rsidR="00E649FE" w:rsidRPr="008761E3">
              <w:rPr>
                <w:rFonts w:ascii="Garamond" w:hAnsi="Garamond"/>
              </w:rPr>
              <w:t xml:space="preserve"> revisions using track changes or </w:t>
            </w:r>
            <w:r w:rsidR="004C6915">
              <w:rPr>
                <w:rFonts w:ascii="Garamond" w:hAnsi="Garamond"/>
              </w:rPr>
              <w:t xml:space="preserve">if the proposed change(s) is small or isolated to a specific section of the document, </w:t>
            </w:r>
            <w:r w:rsidR="00E649FE" w:rsidRPr="008761E3">
              <w:rPr>
                <w:rFonts w:ascii="Garamond" w:hAnsi="Garamond"/>
              </w:rPr>
              <w:t xml:space="preserve">by </w:t>
            </w:r>
            <w:r w:rsidRPr="008761E3">
              <w:rPr>
                <w:rFonts w:ascii="Garamond" w:hAnsi="Garamond"/>
              </w:rPr>
              <w:t>highlighting</w:t>
            </w:r>
            <w:r w:rsidR="00E649FE" w:rsidRPr="008761E3">
              <w:rPr>
                <w:rFonts w:ascii="Garamond" w:hAnsi="Garamond"/>
              </w:rPr>
              <w:t xml:space="preserve"> the change</w:t>
            </w:r>
            <w:r w:rsidR="004C6915">
              <w:rPr>
                <w:rFonts w:ascii="Garamond" w:hAnsi="Garamond"/>
              </w:rPr>
              <w:t>(</w:t>
            </w:r>
            <w:r w:rsidR="00E649FE" w:rsidRPr="008761E3">
              <w:rPr>
                <w:rFonts w:ascii="Garamond" w:hAnsi="Garamond"/>
              </w:rPr>
              <w:t>s</w:t>
            </w:r>
            <w:r w:rsidR="004C6915">
              <w:rPr>
                <w:rFonts w:ascii="Garamond" w:hAnsi="Garamond"/>
              </w:rPr>
              <w:t>)</w:t>
            </w:r>
            <w:r w:rsidR="00E649FE" w:rsidRPr="008761E3">
              <w:rPr>
                <w:rFonts w:ascii="Garamond" w:hAnsi="Garamond"/>
              </w:rPr>
              <w:t xml:space="preserve"> in yellow</w:t>
            </w:r>
            <w:r w:rsidRPr="008761E3">
              <w:rPr>
                <w:rFonts w:ascii="Garamond" w:hAnsi="Garamond"/>
              </w:rPr>
              <w:t>.</w:t>
            </w:r>
          </w:p>
          <w:p w14:paraId="3857EA31" w14:textId="77777777" w:rsidR="008761E3" w:rsidRPr="008761E3" w:rsidRDefault="008761E3" w:rsidP="008761E3">
            <w:pPr>
              <w:rPr>
                <w:rFonts w:ascii="Garamond" w:hAnsi="Garamond"/>
              </w:rPr>
            </w:pPr>
          </w:p>
          <w:p w14:paraId="66C7EE70" w14:textId="24EDC992" w:rsidR="004C6915" w:rsidRDefault="004C6915" w:rsidP="004C691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___________________________________________________________________________________</w:t>
            </w:r>
          </w:p>
          <w:p w14:paraId="1F1320B2" w14:textId="515A9E62" w:rsidR="004C6915" w:rsidRDefault="004C6915" w:rsidP="004C6915">
            <w:pPr>
              <w:pStyle w:val="ListParagraph"/>
              <w:rPr>
                <w:rFonts w:ascii="Garamond" w:hAnsi="Garamond"/>
              </w:rPr>
            </w:pPr>
          </w:p>
          <w:p w14:paraId="1FC03AC3" w14:textId="69AC66D4" w:rsidR="00A00B04" w:rsidRPr="008761E3" w:rsidRDefault="004C6915" w:rsidP="004C6915">
            <w:pPr>
              <w:pStyle w:val="ListParagraph"/>
              <w:numPr>
                <w:ilvl w:val="0"/>
                <w:numId w:val="17"/>
              </w:numPr>
              <w:ind w:left="766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Once feedback has been provided on the proposed changes</w:t>
            </w:r>
            <w:r>
              <w:rPr>
                <w:rFonts w:ascii="Garamond" w:hAnsi="Garamond"/>
              </w:rPr>
              <w:t>, the faculty have voted to adopt the changes</w:t>
            </w:r>
            <w:r>
              <w:rPr>
                <w:rFonts w:ascii="Garamond" w:hAnsi="Garamond"/>
              </w:rPr>
              <w:t xml:space="preserve"> and </w:t>
            </w:r>
            <w:r>
              <w:rPr>
                <w:rFonts w:ascii="Garamond" w:hAnsi="Garamond"/>
              </w:rPr>
              <w:t>the Dean approves (</w:t>
            </w:r>
            <w:r>
              <w:rPr>
                <w:rFonts w:ascii="Garamond" w:hAnsi="Garamond"/>
              </w:rPr>
              <w:t xml:space="preserve">all </w:t>
            </w:r>
            <w:proofErr w:type="gramStart"/>
            <w:r>
              <w:rPr>
                <w:rFonts w:ascii="Garamond" w:hAnsi="Garamond"/>
              </w:rPr>
              <w:t>are in agreement</w:t>
            </w:r>
            <w:proofErr w:type="gramEnd"/>
            <w:r>
              <w:rPr>
                <w:rFonts w:ascii="Garamond" w:hAnsi="Garamond"/>
              </w:rPr>
              <w:t xml:space="preserve"> with the final draft</w:t>
            </w:r>
            <w:r>
              <w:rPr>
                <w:rFonts w:ascii="Garamond" w:hAnsi="Garamond"/>
              </w:rPr>
              <w:t>)</w:t>
            </w:r>
            <w:r>
              <w:rPr>
                <w:rFonts w:ascii="Garamond" w:hAnsi="Garamond"/>
              </w:rPr>
              <w:t xml:space="preserve">, please provide </w:t>
            </w:r>
            <w:r>
              <w:rPr>
                <w:rFonts w:ascii="Garamond" w:hAnsi="Garamond"/>
              </w:rPr>
              <w:t xml:space="preserve">a </w:t>
            </w:r>
            <w:r w:rsidR="00A00B04" w:rsidRPr="004C6915">
              <w:rPr>
                <w:rFonts w:ascii="Garamond" w:hAnsi="Garamond"/>
                <w:u w:val="single"/>
              </w:rPr>
              <w:t>clean copy</w:t>
            </w:r>
            <w:r w:rsidR="00A00B04" w:rsidRPr="008761E3">
              <w:rPr>
                <w:rFonts w:ascii="Garamond" w:hAnsi="Garamond"/>
              </w:rPr>
              <w:t xml:space="preserve"> of the proposed revised governance document that includes the (attached) signature page, signed and dated by the chair or chair equivalent and the dean.</w:t>
            </w:r>
          </w:p>
          <w:p w14:paraId="2C9AFFF7" w14:textId="77777777" w:rsidR="00A00B04" w:rsidRPr="008761E3" w:rsidRDefault="00A00B04" w:rsidP="00A00B04">
            <w:pPr>
              <w:ind w:left="720"/>
              <w:rPr>
                <w:rFonts w:ascii="Garamond" w:hAnsi="Garamond"/>
              </w:rPr>
            </w:pPr>
          </w:p>
        </w:tc>
      </w:tr>
      <w:tr w:rsidR="004C6915" w:rsidRPr="008761E3" w14:paraId="2D2FB16A" w14:textId="77777777" w:rsidTr="007E19AD">
        <w:tc>
          <w:tcPr>
            <w:tcW w:w="10260" w:type="dxa"/>
            <w:shd w:val="pct10" w:color="auto" w:fill="auto"/>
            <w:vAlign w:val="center"/>
          </w:tcPr>
          <w:p w14:paraId="5F1E78AA" w14:textId="77777777" w:rsidR="004C6915" w:rsidRDefault="004C6915" w:rsidP="00A00B04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>Department/Faculty Vote to adopt proposed changes Date:</w:t>
            </w:r>
          </w:p>
          <w:p w14:paraId="619AB393" w14:textId="77777777" w:rsidR="004C6915" w:rsidRDefault="004C6915" w:rsidP="00A00B04">
            <w:pPr>
              <w:rPr>
                <w:rFonts w:ascii="Garamond" w:hAnsi="Garamond"/>
                <w:b/>
              </w:rPr>
            </w:pPr>
          </w:p>
          <w:p w14:paraId="773E5429" w14:textId="2F080453" w:rsidR="004C6915" w:rsidRPr="008761E3" w:rsidRDefault="004C6915" w:rsidP="00A00B04">
            <w:pPr>
              <w:rPr>
                <w:rFonts w:ascii="Garamond" w:hAnsi="Garamond"/>
                <w:b/>
              </w:rPr>
            </w:pPr>
          </w:p>
        </w:tc>
      </w:tr>
      <w:tr w:rsidR="008761E3" w:rsidRPr="008761E3" w14:paraId="2074A203" w14:textId="77777777" w:rsidTr="007E19AD">
        <w:tc>
          <w:tcPr>
            <w:tcW w:w="10260" w:type="dxa"/>
            <w:shd w:val="pct10" w:color="auto" w:fill="auto"/>
            <w:vAlign w:val="center"/>
          </w:tcPr>
          <w:p w14:paraId="16C42112" w14:textId="06E7FCED" w:rsidR="008761E3" w:rsidRDefault="008761E3" w:rsidP="00A00B04">
            <w:pPr>
              <w:rPr>
                <w:rFonts w:ascii="Garamond" w:hAnsi="Garamond"/>
                <w:b/>
              </w:rPr>
            </w:pPr>
            <w:r w:rsidRPr="008761E3">
              <w:rPr>
                <w:rFonts w:ascii="Garamond" w:hAnsi="Garamond"/>
                <w:b/>
              </w:rPr>
              <w:t>Department Chair or Chair-equivalent</w:t>
            </w:r>
            <w:r>
              <w:rPr>
                <w:rFonts w:ascii="Garamond" w:hAnsi="Garamond"/>
                <w:b/>
              </w:rPr>
              <w:t xml:space="preserve"> Signature</w:t>
            </w:r>
            <w:r w:rsidR="00BD57D9">
              <w:rPr>
                <w:rFonts w:ascii="Garamond" w:hAnsi="Garamond"/>
                <w:b/>
              </w:rPr>
              <w:t>/Date</w:t>
            </w:r>
            <w:r>
              <w:rPr>
                <w:rFonts w:ascii="Garamond" w:hAnsi="Garamond"/>
                <w:b/>
              </w:rPr>
              <w:t>:</w:t>
            </w:r>
          </w:p>
          <w:p w14:paraId="7D355FA4" w14:textId="77777777" w:rsidR="008761E3" w:rsidRPr="008761E3" w:rsidRDefault="008761E3" w:rsidP="00A00B04">
            <w:pPr>
              <w:rPr>
                <w:rFonts w:ascii="Garamond" w:hAnsi="Garamond"/>
                <w:b/>
              </w:rPr>
            </w:pPr>
          </w:p>
          <w:p w14:paraId="03A307F3" w14:textId="77777777" w:rsidR="008761E3" w:rsidRPr="008761E3" w:rsidRDefault="008761E3" w:rsidP="00A00B04">
            <w:pPr>
              <w:rPr>
                <w:rFonts w:ascii="Garamond" w:hAnsi="Garamond"/>
              </w:rPr>
            </w:pPr>
          </w:p>
        </w:tc>
      </w:tr>
      <w:tr w:rsidR="008761E3" w:rsidRPr="008761E3" w14:paraId="4B8C040E" w14:textId="77777777" w:rsidTr="007E19AD">
        <w:tc>
          <w:tcPr>
            <w:tcW w:w="10260" w:type="dxa"/>
            <w:shd w:val="pct10" w:color="auto" w:fill="auto"/>
            <w:vAlign w:val="center"/>
          </w:tcPr>
          <w:p w14:paraId="3578116D" w14:textId="77777777" w:rsidR="008761E3" w:rsidRPr="008761E3" w:rsidRDefault="008761E3" w:rsidP="00A00B04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Dean Signature</w:t>
            </w:r>
            <w:r w:rsidR="00BD57D9">
              <w:rPr>
                <w:rFonts w:ascii="Garamond" w:hAnsi="Garamond"/>
                <w:b/>
              </w:rPr>
              <w:t>/Date</w:t>
            </w:r>
            <w:r>
              <w:rPr>
                <w:rFonts w:ascii="Garamond" w:hAnsi="Garamond"/>
                <w:b/>
              </w:rPr>
              <w:t>:</w:t>
            </w:r>
          </w:p>
          <w:p w14:paraId="5A414F3F" w14:textId="77777777" w:rsidR="008761E3" w:rsidRDefault="008761E3" w:rsidP="00A00B04">
            <w:pPr>
              <w:rPr>
                <w:rFonts w:ascii="Garamond" w:hAnsi="Garamond"/>
              </w:rPr>
            </w:pPr>
          </w:p>
          <w:p w14:paraId="168A1D20" w14:textId="77777777" w:rsidR="008761E3" w:rsidRPr="008761E3" w:rsidRDefault="008761E3" w:rsidP="00A00B04">
            <w:pPr>
              <w:rPr>
                <w:rFonts w:ascii="Garamond" w:hAnsi="Garamond"/>
              </w:rPr>
            </w:pPr>
          </w:p>
        </w:tc>
      </w:tr>
    </w:tbl>
    <w:p w14:paraId="5584661A" w14:textId="77777777" w:rsidR="00A00B04" w:rsidRPr="008761E3" w:rsidRDefault="00A00B04" w:rsidP="00A00B04">
      <w:pPr>
        <w:rPr>
          <w:rFonts w:ascii="Garamond" w:hAnsi="Garamond"/>
        </w:rPr>
      </w:pPr>
    </w:p>
    <w:p w14:paraId="534DC531" w14:textId="77777777" w:rsidR="00A00B04" w:rsidRPr="008761E3" w:rsidRDefault="008761E3" w:rsidP="008761E3">
      <w:pPr>
        <w:pBdr>
          <w:bottom w:val="single" w:sz="12" w:space="1" w:color="auto"/>
        </w:pBdr>
        <w:jc w:val="center"/>
        <w:rPr>
          <w:rFonts w:ascii="Garamond" w:hAnsi="Garamond"/>
          <w:b/>
          <w:caps/>
          <w:sz w:val="28"/>
          <w:szCs w:val="28"/>
          <w:u w:val="single"/>
        </w:rPr>
      </w:pPr>
      <w:r>
        <w:rPr>
          <w:rFonts w:ascii="Garamond" w:hAnsi="Garamond"/>
          <w:sz w:val="32"/>
        </w:rPr>
        <w:br w:type="page"/>
      </w:r>
      <w:r w:rsidR="00A00B04" w:rsidRPr="008761E3">
        <w:rPr>
          <w:rFonts w:ascii="Garamond" w:hAnsi="Garamond"/>
          <w:b/>
          <w:caps/>
          <w:sz w:val="28"/>
          <w:szCs w:val="28"/>
          <w:u w:val="single"/>
        </w:rPr>
        <w:lastRenderedPageBreak/>
        <w:t>Signature Page</w:t>
      </w:r>
    </w:p>
    <w:p w14:paraId="214DB53D" w14:textId="77777777" w:rsidR="004C6915" w:rsidRDefault="00A00B04" w:rsidP="00A00B04">
      <w:pPr>
        <w:pBdr>
          <w:bottom w:val="single" w:sz="12" w:space="1" w:color="auto"/>
        </w:pBdr>
        <w:jc w:val="center"/>
        <w:rPr>
          <w:rFonts w:ascii="Garamond" w:hAnsi="Garamond"/>
          <w:sz w:val="36"/>
        </w:rPr>
      </w:pPr>
      <w:r w:rsidRPr="008761E3">
        <w:rPr>
          <w:rFonts w:ascii="Garamond" w:hAnsi="Garamond"/>
          <w:sz w:val="36"/>
        </w:rPr>
        <w:t>[</w:t>
      </w:r>
      <w:r w:rsidR="004C6915">
        <w:rPr>
          <w:rFonts w:ascii="Garamond" w:hAnsi="Garamond"/>
          <w:sz w:val="36"/>
        </w:rPr>
        <w:t>Unit Name]</w:t>
      </w:r>
    </w:p>
    <w:p w14:paraId="6992C928" w14:textId="44783A3B" w:rsidR="00A00B04" w:rsidRPr="008761E3" w:rsidRDefault="004C6915" w:rsidP="00A00B04">
      <w:pPr>
        <w:pBdr>
          <w:bottom w:val="single" w:sz="12" w:space="1" w:color="auto"/>
        </w:pBdr>
        <w:jc w:val="center"/>
        <w:rPr>
          <w:rFonts w:ascii="Garamond" w:hAnsi="Garamond"/>
          <w:sz w:val="36"/>
        </w:rPr>
      </w:pPr>
      <w:r>
        <w:rPr>
          <w:rFonts w:ascii="Garamond" w:hAnsi="Garamond"/>
          <w:sz w:val="36"/>
        </w:rPr>
        <w:t>[</w:t>
      </w:r>
      <w:r w:rsidR="00A00B04" w:rsidRPr="008761E3">
        <w:rPr>
          <w:rFonts w:ascii="Garamond" w:hAnsi="Garamond"/>
          <w:sz w:val="36"/>
        </w:rPr>
        <w:t>Document Name</w:t>
      </w:r>
      <w:r w:rsidR="00133F29">
        <w:rPr>
          <w:rFonts w:ascii="Garamond" w:hAnsi="Garamond"/>
          <w:sz w:val="36"/>
        </w:rPr>
        <w:t>]</w:t>
      </w:r>
    </w:p>
    <w:p w14:paraId="3F3BF400" w14:textId="77777777" w:rsidR="00A00B04" w:rsidRPr="008761E3" w:rsidRDefault="00A00B04" w:rsidP="00A00B04">
      <w:pPr>
        <w:pBdr>
          <w:bottom w:val="single" w:sz="12" w:space="1" w:color="auto"/>
        </w:pBdr>
        <w:jc w:val="center"/>
        <w:rPr>
          <w:rFonts w:ascii="Garamond" w:hAnsi="Garamond"/>
          <w:sz w:val="32"/>
        </w:rPr>
      </w:pPr>
      <w:r w:rsidRPr="008761E3">
        <w:rPr>
          <w:rFonts w:ascii="Garamond" w:hAnsi="Garamond"/>
          <w:sz w:val="32"/>
        </w:rPr>
        <w:t>Revised [Date]</w:t>
      </w:r>
    </w:p>
    <w:p w14:paraId="7A0C7020" w14:textId="77777777" w:rsidR="00A00B04" w:rsidRPr="008761E3" w:rsidRDefault="00A00B04" w:rsidP="00A00B04">
      <w:pPr>
        <w:pBdr>
          <w:bottom w:val="single" w:sz="12" w:space="1" w:color="auto"/>
        </w:pBdr>
        <w:jc w:val="center"/>
        <w:rPr>
          <w:rFonts w:ascii="Garamond" w:hAnsi="Garamond"/>
          <w:sz w:val="32"/>
        </w:rPr>
      </w:pPr>
    </w:p>
    <w:p w14:paraId="4A366A72" w14:textId="77777777" w:rsidR="00A00B04" w:rsidRPr="008761E3" w:rsidRDefault="00A00B04" w:rsidP="00A00B04">
      <w:pPr>
        <w:pBdr>
          <w:bottom w:val="single" w:sz="12" w:space="1" w:color="auto"/>
        </w:pBdr>
        <w:jc w:val="center"/>
        <w:rPr>
          <w:rFonts w:ascii="Garamond" w:hAnsi="Garamond"/>
          <w:sz w:val="32"/>
        </w:rPr>
      </w:pPr>
    </w:p>
    <w:p w14:paraId="249E63C5" w14:textId="77777777" w:rsidR="00A00B04" w:rsidRPr="008761E3" w:rsidRDefault="00A00B04" w:rsidP="00A00B04">
      <w:pPr>
        <w:pBdr>
          <w:bottom w:val="single" w:sz="12" w:space="1" w:color="auto"/>
        </w:pBdr>
        <w:rPr>
          <w:rFonts w:ascii="Garamond" w:hAnsi="Garamond"/>
        </w:rPr>
      </w:pPr>
      <w:bookmarkStart w:id="0" w:name="_GoBack"/>
      <w:bookmarkEnd w:id="0"/>
    </w:p>
    <w:p w14:paraId="6B663390" w14:textId="77777777" w:rsidR="00A00B04" w:rsidRPr="008761E3" w:rsidRDefault="00A00B04" w:rsidP="00A00B04">
      <w:pPr>
        <w:pBdr>
          <w:bottom w:val="single" w:sz="12" w:space="1" w:color="auto"/>
        </w:pBdr>
        <w:rPr>
          <w:rFonts w:ascii="Garamond" w:hAnsi="Garamond"/>
        </w:rPr>
      </w:pPr>
    </w:p>
    <w:p w14:paraId="4AD50197" w14:textId="77777777" w:rsidR="00A00B04" w:rsidRPr="008761E3" w:rsidRDefault="00A00B04" w:rsidP="00A00B04">
      <w:pPr>
        <w:pBdr>
          <w:bottom w:val="single" w:sz="12" w:space="1" w:color="auto"/>
        </w:pBdr>
        <w:rPr>
          <w:rFonts w:ascii="Garamond" w:hAnsi="Garamond"/>
        </w:rPr>
      </w:pPr>
    </w:p>
    <w:p w14:paraId="68AAD572" w14:textId="77777777" w:rsidR="00A00B04" w:rsidRPr="008761E3" w:rsidRDefault="00A00B04" w:rsidP="00A00B04">
      <w:pPr>
        <w:pBdr>
          <w:bottom w:val="single" w:sz="12" w:space="1" w:color="auto"/>
        </w:pBdr>
        <w:rPr>
          <w:rFonts w:ascii="Garamond" w:hAnsi="Garamond"/>
        </w:rPr>
      </w:pPr>
    </w:p>
    <w:p w14:paraId="7CCB5D36" w14:textId="77777777" w:rsidR="00A00B04" w:rsidRPr="008761E3" w:rsidRDefault="00A00B04" w:rsidP="00A00B04">
      <w:pPr>
        <w:rPr>
          <w:rFonts w:ascii="Garamond" w:hAnsi="Garamond"/>
        </w:rPr>
      </w:pPr>
      <w:r w:rsidRPr="008761E3">
        <w:rPr>
          <w:rFonts w:ascii="Garamond" w:hAnsi="Garamond"/>
        </w:rPr>
        <w:t>Department/Division Chair</w:t>
      </w:r>
      <w:r w:rsidRPr="008761E3">
        <w:rPr>
          <w:rFonts w:ascii="Garamond" w:hAnsi="Garamond"/>
        </w:rPr>
        <w:tab/>
      </w:r>
      <w:r w:rsidRPr="008761E3">
        <w:rPr>
          <w:rFonts w:ascii="Garamond" w:hAnsi="Garamond"/>
        </w:rPr>
        <w:tab/>
      </w:r>
      <w:r w:rsidRPr="008761E3">
        <w:rPr>
          <w:rFonts w:ascii="Garamond" w:hAnsi="Garamond"/>
        </w:rPr>
        <w:tab/>
      </w:r>
      <w:r w:rsidRPr="008761E3">
        <w:rPr>
          <w:rFonts w:ascii="Garamond" w:hAnsi="Garamond"/>
        </w:rPr>
        <w:tab/>
      </w:r>
      <w:r w:rsidRPr="008761E3">
        <w:rPr>
          <w:rFonts w:ascii="Garamond" w:hAnsi="Garamond"/>
        </w:rPr>
        <w:tab/>
      </w:r>
      <w:r w:rsidRPr="008761E3">
        <w:rPr>
          <w:rFonts w:ascii="Garamond" w:hAnsi="Garamond"/>
        </w:rPr>
        <w:tab/>
        <w:t>Date</w:t>
      </w:r>
    </w:p>
    <w:p w14:paraId="20C3E8EA" w14:textId="77777777" w:rsidR="00A00B04" w:rsidRPr="008761E3" w:rsidRDefault="00A00B04" w:rsidP="00A00B04">
      <w:pPr>
        <w:rPr>
          <w:rFonts w:ascii="Garamond" w:hAnsi="Garamond"/>
        </w:rPr>
      </w:pPr>
    </w:p>
    <w:p w14:paraId="16CB1C12" w14:textId="77777777" w:rsidR="00A00B04" w:rsidRPr="008761E3" w:rsidRDefault="00A00B04" w:rsidP="00A00B04">
      <w:pPr>
        <w:rPr>
          <w:rFonts w:ascii="Garamond" w:hAnsi="Garamond"/>
        </w:rPr>
      </w:pPr>
    </w:p>
    <w:p w14:paraId="0900A7D3" w14:textId="77777777" w:rsidR="00A00B04" w:rsidRPr="008761E3" w:rsidRDefault="00A00B04" w:rsidP="00A00B04">
      <w:pPr>
        <w:rPr>
          <w:rFonts w:ascii="Garamond" w:hAnsi="Garamond"/>
        </w:rPr>
      </w:pPr>
    </w:p>
    <w:p w14:paraId="7932EF7D" w14:textId="77777777" w:rsidR="00A00B04" w:rsidRPr="008761E3" w:rsidRDefault="00A00B04" w:rsidP="00A00B04">
      <w:pPr>
        <w:rPr>
          <w:rFonts w:ascii="Garamond" w:hAnsi="Garamond"/>
        </w:rPr>
      </w:pPr>
    </w:p>
    <w:p w14:paraId="321A8433" w14:textId="77777777" w:rsidR="00A00B04" w:rsidRPr="008761E3" w:rsidRDefault="00A00B04" w:rsidP="00A00B04">
      <w:pPr>
        <w:pBdr>
          <w:bottom w:val="single" w:sz="12" w:space="1" w:color="auto"/>
        </w:pBdr>
        <w:rPr>
          <w:rFonts w:ascii="Garamond" w:hAnsi="Garamond"/>
        </w:rPr>
      </w:pPr>
    </w:p>
    <w:p w14:paraId="3E4E60AF" w14:textId="77777777" w:rsidR="00A00B04" w:rsidRPr="008761E3" w:rsidRDefault="00A00B04" w:rsidP="00A00B04">
      <w:pPr>
        <w:rPr>
          <w:rFonts w:ascii="Garamond" w:hAnsi="Garamond"/>
        </w:rPr>
      </w:pPr>
      <w:r w:rsidRPr="008761E3">
        <w:rPr>
          <w:rFonts w:ascii="Garamond" w:hAnsi="Garamond"/>
        </w:rPr>
        <w:t>Dean</w:t>
      </w:r>
      <w:r w:rsidRPr="008761E3">
        <w:rPr>
          <w:rFonts w:ascii="Garamond" w:hAnsi="Garamond"/>
        </w:rPr>
        <w:tab/>
      </w:r>
      <w:r w:rsidRPr="008761E3">
        <w:rPr>
          <w:rFonts w:ascii="Garamond" w:hAnsi="Garamond"/>
        </w:rPr>
        <w:tab/>
      </w:r>
      <w:r w:rsidRPr="008761E3">
        <w:rPr>
          <w:rFonts w:ascii="Garamond" w:hAnsi="Garamond"/>
        </w:rPr>
        <w:tab/>
      </w:r>
      <w:r w:rsidRPr="008761E3">
        <w:rPr>
          <w:rFonts w:ascii="Garamond" w:hAnsi="Garamond"/>
        </w:rPr>
        <w:tab/>
      </w:r>
      <w:r w:rsidRPr="008761E3">
        <w:rPr>
          <w:rFonts w:ascii="Garamond" w:hAnsi="Garamond"/>
        </w:rPr>
        <w:tab/>
      </w:r>
      <w:r w:rsidRPr="008761E3">
        <w:rPr>
          <w:rFonts w:ascii="Garamond" w:hAnsi="Garamond"/>
        </w:rPr>
        <w:tab/>
      </w:r>
      <w:r w:rsidRPr="008761E3">
        <w:rPr>
          <w:rFonts w:ascii="Garamond" w:hAnsi="Garamond"/>
        </w:rPr>
        <w:tab/>
      </w:r>
      <w:r w:rsidRPr="008761E3">
        <w:rPr>
          <w:rFonts w:ascii="Garamond" w:hAnsi="Garamond"/>
        </w:rPr>
        <w:tab/>
      </w:r>
      <w:r w:rsidRPr="008761E3">
        <w:rPr>
          <w:rFonts w:ascii="Garamond" w:hAnsi="Garamond"/>
        </w:rPr>
        <w:tab/>
        <w:t>Date</w:t>
      </w:r>
    </w:p>
    <w:p w14:paraId="5FDFF057" w14:textId="77777777" w:rsidR="00A00B04" w:rsidRPr="008761E3" w:rsidRDefault="00A00B04" w:rsidP="00A00B04">
      <w:pPr>
        <w:rPr>
          <w:rFonts w:ascii="Garamond" w:hAnsi="Garamond"/>
        </w:rPr>
      </w:pPr>
    </w:p>
    <w:p w14:paraId="2D14207C" w14:textId="77777777" w:rsidR="00A00B04" w:rsidRPr="008761E3" w:rsidRDefault="00A00B04" w:rsidP="00A00B04">
      <w:pPr>
        <w:rPr>
          <w:rFonts w:ascii="Garamond" w:hAnsi="Garamond"/>
        </w:rPr>
      </w:pPr>
    </w:p>
    <w:p w14:paraId="782EF795" w14:textId="77777777" w:rsidR="00A00B04" w:rsidRPr="008761E3" w:rsidRDefault="00A00B04" w:rsidP="00A00B04">
      <w:pPr>
        <w:rPr>
          <w:rFonts w:ascii="Garamond" w:hAnsi="Garamond"/>
        </w:rPr>
      </w:pPr>
    </w:p>
    <w:p w14:paraId="3CDCF45C" w14:textId="77777777" w:rsidR="00A00B04" w:rsidRPr="008761E3" w:rsidRDefault="00A00B04" w:rsidP="00A00B04">
      <w:pPr>
        <w:rPr>
          <w:rFonts w:ascii="Garamond" w:hAnsi="Garamond"/>
        </w:rPr>
      </w:pPr>
    </w:p>
    <w:p w14:paraId="03973030" w14:textId="77777777" w:rsidR="00A00B04" w:rsidRPr="008761E3" w:rsidRDefault="00A00B04" w:rsidP="00A00B04">
      <w:pPr>
        <w:rPr>
          <w:rFonts w:ascii="Garamond" w:hAnsi="Garamond"/>
        </w:rPr>
      </w:pPr>
    </w:p>
    <w:p w14:paraId="5A204ED8" w14:textId="77777777" w:rsidR="00A00B04" w:rsidRPr="008761E3" w:rsidRDefault="00A00B04" w:rsidP="00A00B04">
      <w:pPr>
        <w:rPr>
          <w:rFonts w:ascii="Garamond" w:hAnsi="Garamond"/>
        </w:rPr>
      </w:pPr>
    </w:p>
    <w:p w14:paraId="247D9128" w14:textId="77777777" w:rsidR="00A00B04" w:rsidRPr="008761E3" w:rsidRDefault="00A00B04" w:rsidP="00A00B04">
      <w:pPr>
        <w:rPr>
          <w:rFonts w:ascii="Garamond" w:hAnsi="Garamond"/>
          <w:b/>
          <w:sz w:val="28"/>
        </w:rPr>
      </w:pPr>
      <w:r w:rsidRPr="008761E3">
        <w:rPr>
          <w:rFonts w:ascii="Garamond" w:hAnsi="Garamond"/>
          <w:b/>
          <w:sz w:val="28"/>
        </w:rPr>
        <w:t>Academic Affairs Approval:</w:t>
      </w:r>
    </w:p>
    <w:p w14:paraId="00367976" w14:textId="77777777" w:rsidR="00A00B04" w:rsidRPr="008761E3" w:rsidRDefault="00A00B04" w:rsidP="00A00B04">
      <w:pPr>
        <w:rPr>
          <w:rFonts w:ascii="Garamond" w:hAnsi="Garamond"/>
        </w:rPr>
      </w:pPr>
    </w:p>
    <w:p w14:paraId="44DE53BF" w14:textId="77777777" w:rsidR="00A00B04" w:rsidRPr="008761E3" w:rsidRDefault="00A00B04" w:rsidP="00A00B04">
      <w:pPr>
        <w:rPr>
          <w:rFonts w:ascii="Garamond" w:hAnsi="Garamond"/>
        </w:rPr>
      </w:pPr>
    </w:p>
    <w:p w14:paraId="203FA2DA" w14:textId="77777777" w:rsidR="00A00B04" w:rsidRPr="008761E3" w:rsidRDefault="00A00B04" w:rsidP="00A00B04">
      <w:pPr>
        <w:rPr>
          <w:rFonts w:ascii="Garamond" w:hAnsi="Garamond"/>
        </w:rPr>
      </w:pPr>
    </w:p>
    <w:p w14:paraId="44574C9A" w14:textId="77777777" w:rsidR="00A00B04" w:rsidRPr="008761E3" w:rsidRDefault="00A00B04" w:rsidP="00A00B04">
      <w:pPr>
        <w:pBdr>
          <w:bottom w:val="single" w:sz="12" w:space="1" w:color="auto"/>
        </w:pBdr>
        <w:rPr>
          <w:rFonts w:ascii="Garamond" w:hAnsi="Garamond"/>
        </w:rPr>
      </w:pPr>
    </w:p>
    <w:p w14:paraId="64228DC1" w14:textId="77777777" w:rsidR="00A00B04" w:rsidRPr="008761E3" w:rsidRDefault="00A00B04" w:rsidP="00A00B04">
      <w:pPr>
        <w:rPr>
          <w:rFonts w:ascii="Garamond" w:hAnsi="Garamond"/>
        </w:rPr>
      </w:pPr>
      <w:r w:rsidRPr="008761E3">
        <w:rPr>
          <w:rFonts w:ascii="Garamond" w:hAnsi="Garamond"/>
        </w:rPr>
        <w:t>Vice Provost for Academic Personnel and Leadership Development</w:t>
      </w:r>
      <w:r w:rsidRPr="008761E3">
        <w:rPr>
          <w:rFonts w:ascii="Garamond" w:hAnsi="Garamond"/>
        </w:rPr>
        <w:tab/>
      </w:r>
      <w:r w:rsidRPr="008761E3">
        <w:rPr>
          <w:rFonts w:ascii="Garamond" w:hAnsi="Garamond"/>
        </w:rPr>
        <w:tab/>
        <w:t>Date</w:t>
      </w:r>
    </w:p>
    <w:p w14:paraId="1CA50ED7" w14:textId="77777777" w:rsidR="00A00B04" w:rsidRPr="008761E3" w:rsidRDefault="00A00B04" w:rsidP="00A00B04">
      <w:pPr>
        <w:rPr>
          <w:rFonts w:ascii="Garamond" w:hAnsi="Garamond"/>
        </w:rPr>
      </w:pPr>
    </w:p>
    <w:sectPr w:rsidR="00A00B04" w:rsidRPr="008761E3" w:rsidSect="00A00B04">
      <w:footerReference w:type="default" r:id="rId9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3ED3A" w14:textId="77777777" w:rsidR="00FF7560" w:rsidRDefault="00FF7560">
      <w:r>
        <w:separator/>
      </w:r>
    </w:p>
  </w:endnote>
  <w:endnote w:type="continuationSeparator" w:id="0">
    <w:p w14:paraId="4CF21592" w14:textId="77777777" w:rsidR="00FF7560" w:rsidRDefault="00FF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AC7FA" w14:textId="4B951B7A" w:rsidR="00E649FE" w:rsidRPr="00E649FE" w:rsidRDefault="00E649FE" w:rsidP="00E649FE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360"/>
      </w:tabs>
      <w:rPr>
        <w:rFonts w:ascii="Cambria" w:hAnsi="Cambria"/>
      </w:rPr>
    </w:pPr>
    <w:r>
      <w:rPr>
        <w:rFonts w:ascii="Cambria" w:hAnsi="Cambria"/>
      </w:rPr>
      <w:t xml:space="preserve">Form revised </w:t>
    </w:r>
    <w:r w:rsidR="004C6915">
      <w:rPr>
        <w:rFonts w:ascii="Cambria" w:hAnsi="Cambria"/>
      </w:rPr>
      <w:t>9</w:t>
    </w:r>
    <w:r>
      <w:rPr>
        <w:rFonts w:ascii="Cambria" w:hAnsi="Cambria"/>
      </w:rPr>
      <w:t>-</w:t>
    </w:r>
    <w:r w:rsidR="004C6915">
      <w:rPr>
        <w:rFonts w:ascii="Cambria" w:hAnsi="Cambria"/>
      </w:rPr>
      <w:t>2022</w:t>
    </w:r>
    <w:r w:rsidRPr="00E649FE">
      <w:rPr>
        <w:rFonts w:ascii="Cambria" w:hAnsi="Cambria"/>
      </w:rPr>
      <w:tab/>
      <w:t xml:space="preserve">Page </w:t>
    </w:r>
    <w:r w:rsidRPr="00E649FE">
      <w:rPr>
        <w:rFonts w:ascii="Cambria" w:hAnsi="Cambria"/>
        <w:b/>
      </w:rPr>
      <w:fldChar w:fldCharType="begin"/>
    </w:r>
    <w:r w:rsidRPr="00E649FE">
      <w:rPr>
        <w:rFonts w:ascii="Cambria" w:hAnsi="Cambria"/>
        <w:b/>
      </w:rPr>
      <w:instrText xml:space="preserve"> PAGE  \* Arabic  \* MERGEFORMAT </w:instrText>
    </w:r>
    <w:r w:rsidRPr="00E649FE">
      <w:rPr>
        <w:rFonts w:ascii="Cambria" w:hAnsi="Cambria"/>
        <w:b/>
      </w:rPr>
      <w:fldChar w:fldCharType="separate"/>
    </w:r>
    <w:r w:rsidR="00251292">
      <w:rPr>
        <w:rFonts w:ascii="Cambria" w:hAnsi="Cambria"/>
        <w:b/>
        <w:noProof/>
      </w:rPr>
      <w:t>2</w:t>
    </w:r>
    <w:r w:rsidRPr="00E649FE">
      <w:rPr>
        <w:rFonts w:ascii="Cambria" w:hAnsi="Cambria"/>
        <w:b/>
      </w:rPr>
      <w:fldChar w:fldCharType="end"/>
    </w:r>
    <w:r w:rsidRPr="00E649FE">
      <w:rPr>
        <w:rFonts w:ascii="Cambria" w:hAnsi="Cambria"/>
      </w:rPr>
      <w:t xml:space="preserve"> of </w:t>
    </w:r>
    <w:r w:rsidRPr="00E649FE">
      <w:rPr>
        <w:rFonts w:ascii="Cambria" w:hAnsi="Cambria"/>
        <w:b/>
      </w:rPr>
      <w:fldChar w:fldCharType="begin"/>
    </w:r>
    <w:r w:rsidRPr="00E649FE">
      <w:rPr>
        <w:rFonts w:ascii="Cambria" w:hAnsi="Cambria"/>
        <w:b/>
      </w:rPr>
      <w:instrText xml:space="preserve"> NUMPAGES  \* Arabic  \* MERGEFORMAT </w:instrText>
    </w:r>
    <w:r w:rsidRPr="00E649FE">
      <w:rPr>
        <w:rFonts w:ascii="Cambria" w:hAnsi="Cambria"/>
        <w:b/>
      </w:rPr>
      <w:fldChar w:fldCharType="separate"/>
    </w:r>
    <w:r w:rsidR="00251292">
      <w:rPr>
        <w:rFonts w:ascii="Cambria" w:hAnsi="Cambria"/>
        <w:b/>
        <w:noProof/>
      </w:rPr>
      <w:t>3</w:t>
    </w:r>
    <w:r w:rsidRPr="00E649FE">
      <w:rPr>
        <w:rFonts w:ascii="Cambria" w:hAnsi="Cambria"/>
        <w:b/>
      </w:rPr>
      <w:fldChar w:fldCharType="end"/>
    </w:r>
  </w:p>
  <w:p w14:paraId="6C466B07" w14:textId="77777777" w:rsidR="00E649FE" w:rsidRDefault="00E64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70CE6" w14:textId="77777777" w:rsidR="00FF7560" w:rsidRDefault="00FF7560">
      <w:r>
        <w:separator/>
      </w:r>
    </w:p>
  </w:footnote>
  <w:footnote w:type="continuationSeparator" w:id="0">
    <w:p w14:paraId="1AE3415B" w14:textId="77777777" w:rsidR="00FF7560" w:rsidRDefault="00FF7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08C1"/>
    <w:multiLevelType w:val="multilevel"/>
    <w:tmpl w:val="63761AE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E16896"/>
    <w:multiLevelType w:val="hybridMultilevel"/>
    <w:tmpl w:val="BBFAE26E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4E3F78"/>
    <w:multiLevelType w:val="multilevel"/>
    <w:tmpl w:val="B4662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E4282C"/>
    <w:multiLevelType w:val="hybridMultilevel"/>
    <w:tmpl w:val="340AE14E"/>
    <w:lvl w:ilvl="0" w:tplc="8E10830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A503B"/>
    <w:multiLevelType w:val="hybridMultilevel"/>
    <w:tmpl w:val="6A022E88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2DE84CB3"/>
    <w:multiLevelType w:val="hybridMultilevel"/>
    <w:tmpl w:val="6032F8F6"/>
    <w:lvl w:ilvl="0" w:tplc="04A8F98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2793A"/>
    <w:multiLevelType w:val="hybridMultilevel"/>
    <w:tmpl w:val="E862B42E"/>
    <w:lvl w:ilvl="0" w:tplc="1E3AECA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65862"/>
    <w:multiLevelType w:val="hybridMultilevel"/>
    <w:tmpl w:val="FE442B0A"/>
    <w:lvl w:ilvl="0" w:tplc="CCA0B60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C2F87"/>
    <w:multiLevelType w:val="hybridMultilevel"/>
    <w:tmpl w:val="ACD4F79C"/>
    <w:lvl w:ilvl="0" w:tplc="5CFCC7F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2387C"/>
    <w:multiLevelType w:val="hybridMultilevel"/>
    <w:tmpl w:val="5F747C02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553E19"/>
    <w:multiLevelType w:val="hybridMultilevel"/>
    <w:tmpl w:val="FC74A6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0577A9"/>
    <w:multiLevelType w:val="hybridMultilevel"/>
    <w:tmpl w:val="0F1857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882E23"/>
    <w:multiLevelType w:val="hybridMultilevel"/>
    <w:tmpl w:val="DE68D1C8"/>
    <w:lvl w:ilvl="0" w:tplc="04A8F982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023478"/>
    <w:multiLevelType w:val="hybridMultilevel"/>
    <w:tmpl w:val="4B5C63A2"/>
    <w:lvl w:ilvl="0" w:tplc="906CE7E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B56DA"/>
    <w:multiLevelType w:val="hybridMultilevel"/>
    <w:tmpl w:val="6C80EB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8093E06"/>
    <w:multiLevelType w:val="hybridMultilevel"/>
    <w:tmpl w:val="9C107DA4"/>
    <w:lvl w:ilvl="0" w:tplc="1B840AC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F5003"/>
    <w:multiLevelType w:val="hybridMultilevel"/>
    <w:tmpl w:val="EE188D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8"/>
  </w:num>
  <w:num w:numId="4">
    <w:abstractNumId w:val="14"/>
  </w:num>
  <w:num w:numId="5">
    <w:abstractNumId w:val="10"/>
  </w:num>
  <w:num w:numId="6">
    <w:abstractNumId w:val="11"/>
  </w:num>
  <w:num w:numId="7">
    <w:abstractNumId w:val="1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6"/>
  </w:num>
  <w:num w:numId="13">
    <w:abstractNumId w:val="6"/>
  </w:num>
  <w:num w:numId="14">
    <w:abstractNumId w:val="7"/>
  </w:num>
  <w:num w:numId="15">
    <w:abstractNumId w:val="13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CF"/>
    <w:rsid w:val="000D1832"/>
    <w:rsid w:val="00133F29"/>
    <w:rsid w:val="00251292"/>
    <w:rsid w:val="00265064"/>
    <w:rsid w:val="00266191"/>
    <w:rsid w:val="00332D1A"/>
    <w:rsid w:val="004C6915"/>
    <w:rsid w:val="00560304"/>
    <w:rsid w:val="005C4E53"/>
    <w:rsid w:val="005E4153"/>
    <w:rsid w:val="00610620"/>
    <w:rsid w:val="006971AF"/>
    <w:rsid w:val="006C13CF"/>
    <w:rsid w:val="007E19AD"/>
    <w:rsid w:val="008761E3"/>
    <w:rsid w:val="008D4288"/>
    <w:rsid w:val="00A00B04"/>
    <w:rsid w:val="00A26FBF"/>
    <w:rsid w:val="00A47697"/>
    <w:rsid w:val="00A57415"/>
    <w:rsid w:val="00B94DEF"/>
    <w:rsid w:val="00BD57D9"/>
    <w:rsid w:val="00C23261"/>
    <w:rsid w:val="00C91D70"/>
    <w:rsid w:val="00D8012D"/>
    <w:rsid w:val="00E649FE"/>
    <w:rsid w:val="00FF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968BF46"/>
  <w15:chartTrackingRefBased/>
  <w15:docId w15:val="{813BC65A-EB70-407F-85FB-4600FA41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754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7546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046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046D4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rsid w:val="00891133"/>
  </w:style>
  <w:style w:type="table" w:styleId="TableGrid">
    <w:name w:val="Table Grid"/>
    <w:basedOn w:val="TableNormal"/>
    <w:rsid w:val="00943A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B510DD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649FE"/>
    <w:rPr>
      <w:sz w:val="24"/>
      <w:szCs w:val="24"/>
    </w:rPr>
  </w:style>
  <w:style w:type="paragraph" w:styleId="BalloonText">
    <w:name w:val="Balloon Text"/>
    <w:basedOn w:val="Normal"/>
    <w:link w:val="BalloonTextChar"/>
    <w:rsid w:val="00E649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49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8761E3"/>
    <w:pPr>
      <w:ind w:left="720"/>
    </w:pPr>
  </w:style>
  <w:style w:type="paragraph" w:styleId="NormalWeb">
    <w:name w:val="Normal (Web)"/>
    <w:basedOn w:val="Normal"/>
    <w:uiPriority w:val="99"/>
    <w:unhideWhenUsed/>
    <w:rsid w:val="00A4769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8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m9@pdx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8C96F-F26A-49E4-9574-E03FC7BF1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347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Departmental By-Laws Approval Process</vt:lpstr>
    </vt:vector>
  </TitlesOfParts>
  <Company>Portland State University</Company>
  <LinksUpToDate>false</LinksUpToDate>
  <CharactersWithSpaces>2576</CharactersWithSpaces>
  <SharedDoc>false</SharedDoc>
  <HLinks>
    <vt:vector size="6" baseType="variant">
      <vt:variant>
        <vt:i4>589939</vt:i4>
      </vt:variant>
      <vt:variant>
        <vt:i4>0</vt:i4>
      </vt:variant>
      <vt:variant>
        <vt:i4>0</vt:i4>
      </vt:variant>
      <vt:variant>
        <vt:i4>5</vt:i4>
      </vt:variant>
      <vt:variant>
        <vt:lpwstr>mailto:hmm9@pdx.edu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Departmental By-Laws Approval Process</dc:title>
  <dc:subject/>
  <dc:creator>Steve Harmon</dc:creator>
  <cp:keywords/>
  <cp:lastModifiedBy>Hannah Miller</cp:lastModifiedBy>
  <cp:revision>3</cp:revision>
  <cp:lastPrinted>2014-04-21T17:14:00Z</cp:lastPrinted>
  <dcterms:created xsi:type="dcterms:W3CDTF">2022-09-06T17:35:00Z</dcterms:created>
  <dcterms:modified xsi:type="dcterms:W3CDTF">2022-09-06T17:45:00Z</dcterms:modified>
</cp:coreProperties>
</file>